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Weekly Letter, 9/17/2020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helping Christ the King School to have a successful start to the school year.  We just want to remind you that we still need to remain cautious.  We are asking everyone in our community to please adhere to the guidance provided by the State of Vermont for the COVID-19 Emergency.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we move into that wonderful foliage time here in the northeast, I know that many will want to fit in final trips before winter sets in.  We ask everyone to be aware of the travel guidelines in order to keep our communities safe.  Please follow the guidelines, not only for your safety but for the safety of others.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have included two links for your reference.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hyperlink r:id="rId6">
        <w:r w:rsidDel="00000000" w:rsidR="00000000" w:rsidRPr="00000000">
          <w:rPr>
            <w:color w:val="1155cc"/>
            <w:u w:val="single"/>
            <w:rtl w:val="0"/>
          </w:rPr>
          <w:t xml:space="preserve">VERMONT COVID - 19 RESPONSE</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hyperlink r:id="rId7">
        <w:r w:rsidDel="00000000" w:rsidR="00000000" w:rsidRPr="00000000">
          <w:rPr>
            <w:color w:val="1155cc"/>
            <w:u w:val="single"/>
            <w:rtl w:val="0"/>
          </w:rPr>
          <w:t xml:space="preserve">TRAVEL GUIDELINES</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Staff Meeting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On Friday, September 25, we will have our first Early Dismissal Day.  There is no Afterschool Care available as teachers and staff will be at meetings.  Students will need to be picked up at 12:00 pm.  Lunch is provided to students before they leave.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Election Day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November 3rd will quickly be here.  Many of you may not know, but Christ the King School has been a polling place for many years.  Usually, we have school and just make adaptations, but we have decided that because of the precautions that we have in place this is not ideal for this year.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 have decided that November 3, 2020 (Election Day) will be a remote learning day...no students will be in attendance at school but will be learning from home.  Look for more information from your child’s teacher.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Drop off - reminder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Quick reminder...if you are dropping off later than 7:55 am please use the Killington Avenue Carline.  If you have a child in Early Ed, please go to the main door (by the playground) to have your child’s temperature taken.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Afterschool pick up process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Since we are not allowing parents into the building, please ring the buzzer at the main door.  Ms. Cahee will meet you at the door, ask your name, your child’s name, and the grade that they are in.  She will sign your child(ren) out and get them for you.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Middle School Parents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Just a quick note...students need to bring a snack to school, we do not have a supply available.  Also, water fountains are only available for use with water bottles.  Please have your child bring their own water bottle for use at school.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Lunch</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Just a little clarification on lunch.  As we indicated, until December 31, 2020, or until federal funds run out, lunches at CKS are no charge.  Individual milk (ordered without a lunch) is not included in this program.  If your child orders milk only, the price is $.65.</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Sports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If your child is playing a sport, please make sure all paperwork is returned to school.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Calendar of Events</w:t>
      </w:r>
    </w:p>
    <w:p w:rsidR="00000000" w:rsidDel="00000000" w:rsidP="00000000" w:rsidRDefault="00000000" w:rsidRPr="00000000" w14:paraId="00000030">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 September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Early DIsmissal - 12:00 pm - Staff Meeting</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AFTERSCHOOL CARE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 October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Faith Formation - No School - In-Service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 October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Columbus Day - No School - Holiday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Tuesday, November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Remote Learning Day - No students in school</w:t>
            </w:r>
          </w:p>
        </w:tc>
      </w:tr>
    </w:tbl>
    <w:p w:rsidR="00000000" w:rsidDel="00000000" w:rsidP="00000000" w:rsidRDefault="00000000" w:rsidRPr="00000000" w14:paraId="0000003A">
      <w:pPr>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vernor.vermont.gov/covid19response" TargetMode="External"/><Relationship Id="rId7" Type="http://schemas.openxmlformats.org/officeDocument/2006/relationships/hyperlink" Target="https://accd.vermont.gov/covid-19/restart/cross-state-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